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Semester Plan</w:t>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133350</wp:posOffset>
            </wp:positionV>
            <wp:extent cx="952500" cy="5905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2500" cy="59055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SUNY Korea Student Clubs –</w:t>
      </w:r>
    </w:p>
    <w:p w:rsidR="00000000" w:rsidDel="00000000" w:rsidP="00000000" w:rsidRDefault="00000000" w:rsidRPr="00000000" w14:paraId="00000004">
      <w:pPr>
        <w:jc w:val="center"/>
        <w:rPr>
          <w:rFonts w:ascii="Times New Roman" w:cs="Times New Roman" w:eastAsia="Times New Roman" w:hAnsi="Times New Roman"/>
          <w:sz w:val="16"/>
          <w:szCs w:val="16"/>
        </w:rPr>
      </w:pPr>
      <w:r w:rsidDel="00000000" w:rsidR="00000000" w:rsidRPr="00000000">
        <w:rPr>
          <w:rtl w:val="0"/>
        </w:rPr>
      </w:r>
    </w:p>
    <w:tbl>
      <w:tblPr>
        <w:tblStyle w:val="Table1"/>
        <w:tblW w:w="99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09"/>
        <w:gridCol w:w="1134"/>
        <w:gridCol w:w="1134"/>
        <w:gridCol w:w="2410"/>
        <w:gridCol w:w="992"/>
        <w:gridCol w:w="2205"/>
        <w:tblGridChange w:id="0">
          <w:tblGrid>
            <w:gridCol w:w="1384"/>
            <w:gridCol w:w="709"/>
            <w:gridCol w:w="1134"/>
            <w:gridCol w:w="1134"/>
            <w:gridCol w:w="2410"/>
            <w:gridCol w:w="992"/>
            <w:gridCol w:w="2205"/>
          </w:tblGrid>
        </w:tblGridChange>
      </w:tblGrid>
      <w:tr>
        <w:trPr>
          <w:cantSplit w:val="0"/>
          <w:trHeight w:val="2112" w:hRule="atLeast"/>
          <w:tblHeader w:val="0"/>
        </w:trPr>
        <w:tc>
          <w:tcPr>
            <w:gridSpan w:val="7"/>
            <w:shd w:fill="auto" w:val="clear"/>
            <w:vAlign w:val="center"/>
          </w:tcPr>
          <w:p w:rsidR="00000000" w:rsidDel="00000000" w:rsidP="00000000" w:rsidRDefault="00000000" w:rsidRPr="00000000" w14:paraId="00000005">
            <w:pPr>
              <w:rPr/>
            </w:pPr>
            <w:r w:rsidDel="00000000" w:rsidR="00000000" w:rsidRPr="00000000">
              <w:rPr>
                <w:rtl w:val="0"/>
              </w:rPr>
              <w:t xml:space="preserve">Maintaining Registered Status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400"/>
              <w:jc w:val="left"/>
              <w:rPr>
                <w:rFonts w:ascii="Malgun Gothic" w:cs="Malgun Gothic" w:eastAsia="Malgun Gothic" w:hAnsi="Malgun Gothic"/>
                <w:b w:val="0"/>
                <w:i w:val="0"/>
                <w:smallCaps w:val="0"/>
                <w:strike w:val="0"/>
                <w:color w:val="000000"/>
                <w:sz w:val="14"/>
                <w:szCs w:val="1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4"/>
                <w:szCs w:val="14"/>
                <w:u w:val="none"/>
                <w:shd w:fill="auto" w:val="clear"/>
                <w:vertAlign w:val="baseline"/>
                <w:rtl w:val="0"/>
              </w:rPr>
              <w:t xml:space="preserve">Clubs must hold at least bi-weekly meetings which are scheduled and provided to the SUNY Korea Club Committee in the Semester Plan.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400"/>
              <w:jc w:val="left"/>
              <w:rPr>
                <w:rFonts w:ascii="Malgun Gothic" w:cs="Malgun Gothic" w:eastAsia="Malgun Gothic" w:hAnsi="Malgun Gothic"/>
                <w:b w:val="0"/>
                <w:i w:val="0"/>
                <w:smallCaps w:val="0"/>
                <w:strike w:val="0"/>
                <w:color w:val="000000"/>
                <w:sz w:val="14"/>
                <w:szCs w:val="1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4"/>
                <w:szCs w:val="14"/>
                <w:u w:val="none"/>
                <w:shd w:fill="auto" w:val="clear"/>
                <w:vertAlign w:val="baseline"/>
                <w:rtl w:val="0"/>
              </w:rPr>
              <w:t xml:space="preserve">Meetings must be open for members of the SUNY Korea Club Committee to inspect.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400"/>
              <w:jc w:val="left"/>
              <w:rPr>
                <w:rFonts w:ascii="Malgun Gothic" w:cs="Malgun Gothic" w:eastAsia="Malgun Gothic" w:hAnsi="Malgun Gothic"/>
                <w:b w:val="0"/>
                <w:i w:val="0"/>
                <w:smallCaps w:val="0"/>
                <w:strike w:val="0"/>
                <w:color w:val="000000"/>
                <w:sz w:val="14"/>
                <w:szCs w:val="1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4"/>
                <w:szCs w:val="14"/>
                <w:u w:val="none"/>
                <w:shd w:fill="auto" w:val="clear"/>
                <w:vertAlign w:val="baseline"/>
                <w:rtl w:val="0"/>
              </w:rPr>
              <w:t xml:space="preserve">Random inspection will happen once a semester.</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400"/>
              <w:jc w:val="left"/>
              <w:rPr>
                <w:rFonts w:ascii="Malgun Gothic" w:cs="Malgun Gothic" w:eastAsia="Malgun Gothic" w:hAnsi="Malgun Gothic"/>
                <w:b w:val="0"/>
                <w:i w:val="0"/>
                <w:smallCaps w:val="0"/>
                <w:strike w:val="0"/>
                <w:color w:val="000000"/>
                <w:sz w:val="14"/>
                <w:szCs w:val="1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4"/>
                <w:szCs w:val="14"/>
                <w:u w:val="none"/>
                <w:shd w:fill="auto" w:val="clear"/>
                <w:vertAlign w:val="baseline"/>
                <w:rtl w:val="0"/>
              </w:rPr>
              <w:t xml:space="preserve">These meetings must have a minimum of 5 attendees or 25% of the membership number, whichever is the largest number.</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400"/>
              <w:jc w:val="left"/>
              <w:rPr>
                <w:rFonts w:ascii="Malgun Gothic" w:cs="Malgun Gothic" w:eastAsia="Malgun Gothic" w:hAnsi="Malgun Gothic"/>
                <w:b w:val="0"/>
                <w:i w:val="0"/>
                <w:smallCaps w:val="0"/>
                <w:strike w:val="0"/>
                <w:color w:val="000000"/>
                <w:sz w:val="14"/>
                <w:szCs w:val="1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4"/>
                <w:szCs w:val="14"/>
                <w:u w:val="none"/>
                <w:shd w:fill="auto" w:val="clear"/>
                <w:vertAlign w:val="baseline"/>
                <w:rtl w:val="0"/>
              </w:rPr>
              <w:t xml:space="preserve">If the club does not meet these requirements upon inspection by a SUNY Korea Club Committee member, they will have an opportunity for two more random inspections to meet the requirements before action is taken by the SUNY Korea Club Committee.</w:t>
            </w:r>
          </w:p>
          <w:p w:rsidR="00000000" w:rsidDel="00000000" w:rsidP="00000000" w:rsidRDefault="00000000" w:rsidRPr="00000000" w14:paraId="0000000B">
            <w:pPr>
              <w:jc w:val="center"/>
              <w:rPr>
                <w:rFonts w:ascii="Times New Roman" w:cs="Times New Roman" w:eastAsia="Times New Roman" w:hAnsi="Times New Roman"/>
                <w:b w:val="1"/>
                <w:color w:val="ffffff"/>
                <w:sz w:val="16"/>
                <w:szCs w:val="16"/>
              </w:rPr>
            </w:pPr>
            <w:r w:rsidDel="00000000" w:rsidR="00000000" w:rsidRPr="00000000">
              <w:rPr>
                <w:rtl w:val="0"/>
              </w:rPr>
            </w:r>
          </w:p>
        </w:tc>
      </w:tr>
      <w:tr>
        <w:trPr>
          <w:cantSplit w:val="0"/>
          <w:trHeight w:val="567" w:hRule="atLeast"/>
          <w:tblHeader w:val="0"/>
        </w:trPr>
        <w:tc>
          <w:tcPr>
            <w:gridSpan w:val="7"/>
            <w:shd w:fill="0070c0" w:val="clear"/>
            <w:vAlign w:val="center"/>
          </w:tcPr>
          <w:p w:rsidR="00000000" w:rsidDel="00000000" w:rsidP="00000000" w:rsidRDefault="00000000" w:rsidRPr="00000000" w14:paraId="00000012">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Club Information</w:t>
            </w:r>
          </w:p>
        </w:tc>
      </w:tr>
      <w:tr>
        <w:trPr>
          <w:cantSplit w:val="0"/>
          <w:trHeight w:val="567" w:hRule="atLeast"/>
          <w:tblHeader w:val="0"/>
        </w:trPr>
        <w:tc>
          <w:tcPr>
            <w:gridSpan w:val="2"/>
            <w:shd w:fill="dbeef3" w:val="clear"/>
            <w:vAlign w:val="center"/>
          </w:tcPr>
          <w:p w:rsidR="00000000" w:rsidDel="00000000" w:rsidP="00000000" w:rsidRDefault="00000000" w:rsidRPr="00000000" w14:paraId="0000001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Club Name</w:t>
            </w:r>
          </w:p>
        </w:tc>
        <w:tc>
          <w:tcPr>
            <w:gridSpan w:val="2"/>
            <w:vAlign w:val="center"/>
          </w:tcPr>
          <w:p w:rsidR="00000000" w:rsidDel="00000000" w:rsidP="00000000" w:rsidRDefault="00000000" w:rsidRPr="00000000" w14:paraId="0000001B">
            <w:pPr>
              <w:jc w:val="center"/>
              <w:rPr>
                <w:rFonts w:ascii="Times New Roman" w:cs="Times New Roman" w:eastAsia="Times New Roman" w:hAnsi="Times New Roman"/>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1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Semester / Year </w:t>
            </w:r>
          </w:p>
        </w:tc>
        <w:tc>
          <w:tcPr>
            <w:gridSpan w:val="2"/>
            <w:vAlign w:val="center"/>
          </w:tcPr>
          <w:p w:rsidR="00000000" w:rsidDel="00000000" w:rsidP="00000000" w:rsidRDefault="00000000" w:rsidRPr="00000000" w14:paraId="0000001E">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600" w:hRule="atLeast"/>
          <w:tblHeader w:val="0"/>
        </w:trPr>
        <w:tc>
          <w:tcPr>
            <w:gridSpan w:val="7"/>
            <w:shd w:fill="0070c0" w:val="clear"/>
            <w:vAlign w:val="center"/>
          </w:tcPr>
          <w:p w:rsidR="00000000" w:rsidDel="00000000" w:rsidP="00000000" w:rsidRDefault="00000000" w:rsidRPr="00000000" w14:paraId="00000020">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Executive Information</w:t>
            </w:r>
          </w:p>
        </w:tc>
      </w:tr>
      <w:tr>
        <w:trPr>
          <w:cantSplit w:val="0"/>
          <w:trHeight w:val="567" w:hRule="atLeast"/>
          <w:tblHeader w:val="0"/>
        </w:trPr>
        <w:tc>
          <w:tcPr>
            <w:gridSpan w:val="3"/>
            <w:shd w:fill="dbeef3" w:val="clear"/>
            <w:vAlign w:val="center"/>
          </w:tcPr>
          <w:p w:rsidR="00000000" w:rsidDel="00000000" w:rsidP="00000000" w:rsidRDefault="00000000" w:rsidRPr="00000000" w14:paraId="0000002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President Name</w:t>
            </w:r>
          </w:p>
        </w:tc>
        <w:tc>
          <w:tcPr>
            <w:gridSpan w:val="4"/>
            <w:shd w:fill="auto" w:val="clear"/>
            <w:vAlign w:val="center"/>
          </w:tcPr>
          <w:p w:rsidR="00000000" w:rsidDel="00000000" w:rsidP="00000000" w:rsidRDefault="00000000" w:rsidRPr="00000000" w14:paraId="0000002A">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567" w:hRule="atLeast"/>
          <w:tblHeader w:val="0"/>
        </w:trPr>
        <w:tc>
          <w:tcPr>
            <w:shd w:fill="dbeef3" w:val="clear"/>
            <w:vAlign w:val="center"/>
          </w:tcPr>
          <w:p w:rsidR="00000000" w:rsidDel="00000000" w:rsidP="00000000" w:rsidRDefault="00000000" w:rsidRPr="00000000" w14:paraId="0000002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ID</w:t>
            </w:r>
          </w:p>
        </w:tc>
        <w:tc>
          <w:tcPr>
            <w:gridSpan w:val="2"/>
            <w:shd w:fill="ffffff" w:val="clear"/>
            <w:vAlign w:val="center"/>
          </w:tcPr>
          <w:p w:rsidR="00000000" w:rsidDel="00000000" w:rsidP="00000000" w:rsidRDefault="00000000" w:rsidRPr="00000000" w14:paraId="0000002F">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3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Contact </w:t>
            </w:r>
          </w:p>
        </w:tc>
        <w:tc>
          <w:tcPr>
            <w:shd w:fill="ffffff" w:val="clear"/>
            <w:vAlign w:val="center"/>
          </w:tcPr>
          <w:p w:rsidR="00000000" w:rsidDel="00000000" w:rsidP="00000000" w:rsidRDefault="00000000" w:rsidRPr="00000000" w14:paraId="00000032">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3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c>
          <w:tcPr>
            <w:shd w:fill="ffffff" w:val="clear"/>
            <w:vAlign w:val="center"/>
          </w:tcPr>
          <w:p w:rsidR="00000000" w:rsidDel="00000000" w:rsidP="00000000" w:rsidRDefault="00000000" w:rsidRPr="00000000" w14:paraId="00000034">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567" w:hRule="atLeast"/>
          <w:tblHeader w:val="0"/>
        </w:trPr>
        <w:tc>
          <w:tcPr>
            <w:gridSpan w:val="3"/>
            <w:shd w:fill="dbeef3" w:val="clear"/>
            <w:vAlign w:val="center"/>
          </w:tcPr>
          <w:p w:rsidR="00000000" w:rsidDel="00000000" w:rsidP="00000000" w:rsidRDefault="00000000" w:rsidRPr="00000000" w14:paraId="0000003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Vice President Name</w:t>
            </w:r>
          </w:p>
        </w:tc>
        <w:tc>
          <w:tcPr>
            <w:gridSpan w:val="4"/>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567" w:hRule="atLeast"/>
          <w:tblHeader w:val="0"/>
        </w:trPr>
        <w:tc>
          <w:tcPr>
            <w:shd w:fill="dbeef3" w:val="clear"/>
            <w:vAlign w:val="center"/>
          </w:tcPr>
          <w:p w:rsidR="00000000" w:rsidDel="00000000" w:rsidP="00000000" w:rsidRDefault="00000000" w:rsidRPr="00000000" w14:paraId="0000003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ID</w:t>
            </w:r>
          </w:p>
        </w:tc>
        <w:tc>
          <w:tcPr>
            <w:gridSpan w:val="2"/>
            <w:shd w:fill="ffffff" w:val="clear"/>
            <w:vAlign w:val="center"/>
          </w:tcPr>
          <w:p w:rsidR="00000000" w:rsidDel="00000000" w:rsidP="00000000" w:rsidRDefault="00000000" w:rsidRPr="00000000" w14:paraId="0000003D">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3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Contact</w:t>
            </w:r>
          </w:p>
        </w:tc>
        <w:tc>
          <w:tcPr>
            <w:shd w:fill="ffffff" w:val="clear"/>
            <w:vAlign w:val="center"/>
          </w:tcPr>
          <w:p w:rsidR="00000000" w:rsidDel="00000000" w:rsidP="00000000" w:rsidRDefault="00000000" w:rsidRPr="00000000" w14:paraId="00000040">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4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c>
          <w:tcPr>
            <w:shd w:fill="ffffff" w:val="clear"/>
            <w:vAlign w:val="center"/>
          </w:tcPr>
          <w:p w:rsidR="00000000" w:rsidDel="00000000" w:rsidP="00000000" w:rsidRDefault="00000000" w:rsidRPr="00000000" w14:paraId="00000042">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567" w:hRule="atLeast"/>
          <w:tblHeader w:val="0"/>
        </w:trPr>
        <w:tc>
          <w:tcPr>
            <w:gridSpan w:val="3"/>
            <w:shd w:fill="dbeef3" w:val="clear"/>
            <w:vAlign w:val="center"/>
          </w:tcPr>
          <w:p w:rsidR="00000000" w:rsidDel="00000000" w:rsidP="00000000" w:rsidRDefault="00000000" w:rsidRPr="00000000" w14:paraId="0000004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Treasurer Name</w:t>
            </w:r>
          </w:p>
        </w:tc>
        <w:tc>
          <w:tcPr>
            <w:gridSpan w:val="4"/>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567" w:hRule="atLeast"/>
          <w:tblHeader w:val="0"/>
        </w:trPr>
        <w:tc>
          <w:tcPr>
            <w:shd w:fill="dbeef3" w:val="clear"/>
            <w:vAlign w:val="center"/>
          </w:tcPr>
          <w:p w:rsidR="00000000" w:rsidDel="00000000" w:rsidP="00000000" w:rsidRDefault="00000000" w:rsidRPr="00000000" w14:paraId="0000004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ID</w:t>
            </w:r>
          </w:p>
        </w:tc>
        <w:tc>
          <w:tcPr>
            <w:gridSpan w:val="2"/>
            <w:shd w:fill="ffffff" w:val="clear"/>
            <w:vAlign w:val="center"/>
          </w:tcPr>
          <w:p w:rsidR="00000000" w:rsidDel="00000000" w:rsidP="00000000" w:rsidRDefault="00000000" w:rsidRPr="00000000" w14:paraId="0000004B">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4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Contact</w:t>
            </w:r>
          </w:p>
        </w:tc>
        <w:tc>
          <w:tcPr>
            <w:shd w:fill="ffffff" w:val="clear"/>
            <w:vAlign w:val="center"/>
          </w:tcPr>
          <w:p w:rsidR="00000000" w:rsidDel="00000000" w:rsidP="00000000" w:rsidRDefault="00000000" w:rsidRPr="00000000" w14:paraId="0000004E">
            <w:pPr>
              <w:jc w:val="center"/>
              <w:rPr>
                <w:rFonts w:ascii="Times New Roman" w:cs="Times New Roman" w:eastAsia="Times New Roman" w:hAnsi="Times New Roman"/>
                <w:b w:val="1"/>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4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c>
          <w:tcPr>
            <w:shd w:fill="ffffff" w:val="clear"/>
            <w:vAlign w:val="center"/>
          </w:tcPr>
          <w:p w:rsidR="00000000" w:rsidDel="00000000" w:rsidP="00000000" w:rsidRDefault="00000000" w:rsidRPr="00000000" w14:paraId="00000050">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675" w:hRule="atLeast"/>
          <w:tblHeader w:val="0"/>
        </w:trPr>
        <w:tc>
          <w:tcPr>
            <w:gridSpan w:val="7"/>
            <w:shd w:fill="0070c0" w:val="clear"/>
            <w:vAlign w:val="center"/>
          </w:tcPr>
          <w:p w:rsidR="00000000" w:rsidDel="00000000" w:rsidP="00000000" w:rsidRDefault="00000000" w:rsidRPr="00000000" w14:paraId="0000005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Faculty Advisor Information</w:t>
            </w:r>
            <w:r w:rsidDel="00000000" w:rsidR="00000000" w:rsidRPr="00000000">
              <w:rPr>
                <w:rtl w:val="0"/>
              </w:rPr>
            </w:r>
          </w:p>
        </w:tc>
      </w:tr>
      <w:tr>
        <w:trPr>
          <w:cantSplit w:val="0"/>
          <w:trHeight w:val="567" w:hRule="atLeast"/>
          <w:tblHeader w:val="0"/>
        </w:trPr>
        <w:tc>
          <w:tcPr>
            <w:gridSpan w:val="2"/>
            <w:shd w:fill="dbeef3" w:val="clear"/>
            <w:vAlign w:val="center"/>
          </w:tcPr>
          <w:p w:rsidR="00000000" w:rsidDel="00000000" w:rsidP="00000000" w:rsidRDefault="00000000" w:rsidRPr="00000000" w14:paraId="0000005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Faculty Advisor</w:t>
            </w:r>
          </w:p>
          <w:p w:rsidR="00000000" w:rsidDel="00000000" w:rsidP="00000000" w:rsidRDefault="00000000" w:rsidRPr="00000000" w14:paraId="00000059">
            <w:pPr>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Must be a SUNY Korea Faculty Member (advisor of max. 2 clubs) or a SUNY Korea Staff Manager level or Higher (advisor of one club)</w:t>
            </w:r>
          </w:p>
        </w:tc>
        <w:tc>
          <w:tcPr>
            <w:gridSpan w:val="2"/>
            <w:vAlign w:val="center"/>
          </w:tcPr>
          <w:p w:rsidR="00000000" w:rsidDel="00000000" w:rsidP="00000000" w:rsidRDefault="00000000" w:rsidRPr="00000000" w14:paraId="0000005B">
            <w:pPr>
              <w:jc w:val="center"/>
              <w:rPr>
                <w:rFonts w:ascii="Times New Roman" w:cs="Times New Roman" w:eastAsia="Times New Roman" w:hAnsi="Times New Roman"/>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5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Advisor Email</w:t>
            </w:r>
          </w:p>
        </w:tc>
        <w:tc>
          <w:tcPr>
            <w:gridSpan w:val="2"/>
            <w:vAlign w:val="center"/>
          </w:tcPr>
          <w:p w:rsidR="00000000" w:rsidDel="00000000" w:rsidP="00000000" w:rsidRDefault="00000000" w:rsidRPr="00000000" w14:paraId="0000005E">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567" w:hRule="atLeast"/>
          <w:tblHeader w:val="0"/>
        </w:trPr>
        <w:tc>
          <w:tcPr>
            <w:gridSpan w:val="2"/>
            <w:shd w:fill="dbeef3" w:val="clear"/>
            <w:vAlign w:val="center"/>
          </w:tcPr>
          <w:p w:rsidR="00000000" w:rsidDel="00000000" w:rsidP="00000000" w:rsidRDefault="00000000" w:rsidRPr="00000000" w14:paraId="0000006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Advisor’s University Position</w:t>
            </w:r>
          </w:p>
        </w:tc>
        <w:tc>
          <w:tcPr>
            <w:gridSpan w:val="2"/>
            <w:vAlign w:val="center"/>
          </w:tcPr>
          <w:p w:rsidR="00000000" w:rsidDel="00000000" w:rsidP="00000000" w:rsidRDefault="00000000" w:rsidRPr="00000000" w14:paraId="00000062">
            <w:pPr>
              <w:jc w:val="center"/>
              <w:rPr>
                <w:rFonts w:ascii="Times New Roman" w:cs="Times New Roman" w:eastAsia="Times New Roman" w:hAnsi="Times New Roman"/>
                <w:sz w:val="22"/>
                <w:szCs w:val="22"/>
              </w:rPr>
            </w:pPr>
            <w:r w:rsidDel="00000000" w:rsidR="00000000" w:rsidRPr="00000000">
              <w:rPr>
                <w:rtl w:val="0"/>
              </w:rPr>
            </w:r>
          </w:p>
        </w:tc>
        <w:tc>
          <w:tcPr>
            <w:shd w:fill="dbeef3" w:val="clear"/>
            <w:vAlign w:val="center"/>
          </w:tcPr>
          <w:p w:rsidR="00000000" w:rsidDel="00000000" w:rsidP="00000000" w:rsidRDefault="00000000" w:rsidRPr="00000000" w14:paraId="0000006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Office Location</w:t>
            </w:r>
          </w:p>
        </w:tc>
        <w:tc>
          <w:tcPr>
            <w:gridSpan w:val="2"/>
            <w:vAlign w:val="center"/>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tbl>
      <w:tblPr>
        <w:tblStyle w:val="Table2"/>
        <w:tblW w:w="99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848"/>
        <w:gridCol w:w="1463"/>
        <w:gridCol w:w="2481"/>
        <w:gridCol w:w="2492"/>
        <w:tblGridChange w:id="0">
          <w:tblGrid>
            <w:gridCol w:w="2660"/>
            <w:gridCol w:w="848"/>
            <w:gridCol w:w="1463"/>
            <w:gridCol w:w="2481"/>
            <w:gridCol w:w="2492"/>
          </w:tblGrid>
        </w:tblGridChange>
      </w:tblGrid>
      <w:tr>
        <w:trPr>
          <w:cantSplit w:val="0"/>
          <w:trHeight w:val="567" w:hRule="atLeast"/>
          <w:tblHeader w:val="0"/>
        </w:trPr>
        <w:tc>
          <w:tcPr>
            <w:gridSpan w:val="5"/>
            <w:shd w:fill="0070c0" w:val="clear"/>
            <w:vAlign w:val="center"/>
          </w:tcPr>
          <w:p w:rsidR="00000000" w:rsidDel="00000000" w:rsidP="00000000" w:rsidRDefault="00000000" w:rsidRPr="00000000" w14:paraId="00000068">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Membership (Required)</w:t>
            </w:r>
          </w:p>
        </w:tc>
      </w:tr>
      <w:tr>
        <w:trPr>
          <w:cantSplit w:val="0"/>
          <w:trHeight w:val="567" w:hRule="atLeast"/>
          <w:tblHeader w:val="0"/>
        </w:trPr>
        <w:tc>
          <w:tcPr>
            <w:gridSpan w:val="3"/>
            <w:shd w:fill="dbeef3" w:val="clear"/>
            <w:vAlign w:val="center"/>
          </w:tcPr>
          <w:p w:rsidR="00000000" w:rsidDel="00000000" w:rsidP="00000000" w:rsidRDefault="00000000" w:rsidRPr="00000000" w14:paraId="0000006D">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sz w:val="22"/>
                <w:szCs w:val="22"/>
                <w:rtl w:val="0"/>
              </w:rPr>
              <w:t xml:space="preserve">Total Number of Members</w:t>
            </w:r>
            <w:r w:rsidDel="00000000" w:rsidR="00000000" w:rsidRPr="00000000">
              <w:rPr>
                <w:rtl w:val="0"/>
              </w:rPr>
            </w:r>
          </w:p>
        </w:tc>
        <w:tc>
          <w:tcPr>
            <w:gridSpan w:val="2"/>
            <w:shd w:fill="auto" w:val="clear"/>
            <w:vAlign w:val="center"/>
          </w:tcPr>
          <w:p w:rsidR="00000000" w:rsidDel="00000000" w:rsidP="00000000" w:rsidRDefault="00000000" w:rsidRPr="00000000" w14:paraId="00000070">
            <w:pPr>
              <w:jc w:val="center"/>
              <w:rPr>
                <w:rFonts w:ascii="Times New Roman" w:cs="Times New Roman" w:eastAsia="Times New Roman" w:hAnsi="Times New Roman"/>
                <w:b w:val="1"/>
                <w:color w:val="ffffff"/>
                <w:sz w:val="28"/>
                <w:szCs w:val="28"/>
              </w:rPr>
            </w:pPr>
            <w:r w:rsidDel="00000000" w:rsidR="00000000" w:rsidRPr="00000000">
              <w:rPr>
                <w:rtl w:val="0"/>
              </w:rPr>
            </w:r>
          </w:p>
        </w:tc>
      </w:tr>
      <w:tr>
        <w:trPr>
          <w:cantSplit w:val="0"/>
          <w:trHeight w:val="567" w:hRule="atLeast"/>
          <w:tblHeader w:val="0"/>
        </w:trPr>
        <w:tc>
          <w:tcPr>
            <w:gridSpan w:val="5"/>
            <w:shd w:fill="dbeef3"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both"/>
              <w:rPr>
                <w:rFonts w:ascii="Times New Roman" w:cs="Times New Roman" w:eastAsia="Times New Roman" w:hAnsi="Times New Roman"/>
                <w:b w:val="1"/>
                <w:i w:val="0"/>
                <w:smallCaps w:val="0"/>
                <w:strike w:val="0"/>
                <w:color w:val="ffffff"/>
                <w:sz w:val="28"/>
                <w:szCs w:val="28"/>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Membership Waiver Form Signatures Attached</w:t>
            </w:r>
            <w:r w:rsidDel="00000000" w:rsidR="00000000" w:rsidRPr="00000000">
              <w:rPr>
                <w:rtl w:val="0"/>
              </w:rPr>
            </w:r>
          </w:p>
        </w:tc>
      </w:tr>
      <w:tr>
        <w:trPr>
          <w:cantSplit w:val="0"/>
          <w:trHeight w:val="567" w:hRule="atLeast"/>
          <w:tblHeader w:val="0"/>
        </w:trPr>
        <w:tc>
          <w:tcPr>
            <w:gridSpan w:val="5"/>
            <w:shd w:fill="0070c0" w:val="clear"/>
            <w:vAlign w:val="center"/>
          </w:tcPr>
          <w:p w:rsidR="00000000" w:rsidDel="00000000" w:rsidP="00000000" w:rsidRDefault="00000000" w:rsidRPr="00000000" w14:paraId="0000007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ffffff"/>
                <w:sz w:val="28"/>
                <w:szCs w:val="28"/>
                <w:rtl w:val="0"/>
              </w:rPr>
              <w:t xml:space="preserve">Regular Meeting (Required)</w:t>
            </w:r>
            <w:r w:rsidDel="00000000" w:rsidR="00000000" w:rsidRPr="00000000">
              <w:rPr>
                <w:rtl w:val="0"/>
              </w:rPr>
            </w:r>
          </w:p>
        </w:tc>
      </w:tr>
      <w:tr>
        <w:trPr>
          <w:cantSplit w:val="0"/>
          <w:trHeight w:val="567" w:hRule="atLeast"/>
          <w:tblHeader w:val="0"/>
        </w:trPr>
        <w:tc>
          <w:tcPr>
            <w:gridSpan w:val="5"/>
            <w:shd w:fill="dbeef3"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Weekly</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Bi-Weekly (minimum)</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Other</w:t>
            </w:r>
          </w:p>
        </w:tc>
      </w:tr>
      <w:tr>
        <w:trPr>
          <w:cantSplit w:val="0"/>
          <w:trHeight w:val="567" w:hRule="atLeast"/>
          <w:tblHeader w:val="0"/>
        </w:trPr>
        <w:tc>
          <w:tcPr>
            <w:shd w:fill="dbeef3"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w:t>
            </w:r>
          </w:p>
        </w:tc>
        <w:tc>
          <w:tcPr>
            <w:gridSpan w:val="4"/>
            <w:shd w:fill="auto"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shd w:fill="dbeef3"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p>
        </w:tc>
        <w:tc>
          <w:tcPr>
            <w:gridSpan w:val="4"/>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shd w:fill="dbeef3"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w:t>
            </w:r>
          </w:p>
        </w:tc>
        <w:tc>
          <w:tcPr>
            <w:gridSpan w:val="4"/>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gridSpan w:val="5"/>
            <w:shd w:fill="0070c0" w:val="clear"/>
            <w:vAlign w:val="center"/>
          </w:tcPr>
          <w:p w:rsidR="00000000" w:rsidDel="00000000" w:rsidP="00000000" w:rsidRDefault="00000000" w:rsidRPr="00000000" w14:paraId="00000092">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Club Office (Optional)</w:t>
            </w:r>
          </w:p>
        </w:tc>
      </w:tr>
      <w:tr>
        <w:trPr>
          <w:cantSplit w:val="0"/>
          <w:trHeight w:val="567" w:hRule="atLeast"/>
          <w:tblHeader w:val="0"/>
        </w:trPr>
        <w:tc>
          <w:tcPr>
            <w:gridSpan w:val="2"/>
            <w:vMerge w:val="restart"/>
            <w:tcBorders>
              <w:right w:color="000000" w:space="0" w:sz="8" w:val="single"/>
            </w:tcBorders>
            <w:shd w:fill="dbeef3" w:val="clear"/>
            <w:vAlign w:val="center"/>
          </w:tcPr>
          <w:p w:rsidR="00000000" w:rsidDel="00000000" w:rsidP="00000000" w:rsidRDefault="00000000" w:rsidRPr="00000000" w14:paraId="00000097">
            <w:pPr>
              <w:widowControl w:val="1"/>
              <w:jc w:val="left"/>
              <w:rPr>
                <w:rFonts w:ascii="Times New Roman" w:cs="Times New Roman" w:eastAsia="Times New Roman" w:hAnsi="Times New Roman"/>
                <w:sz w:val="22"/>
                <w:szCs w:val="22"/>
              </w:rPr>
            </w:pPr>
            <w:r w:rsidDel="00000000" w:rsidR="00000000" w:rsidRPr="00000000">
              <w:rPr>
                <w:rFonts w:ascii="MS Gothic" w:cs="MS Gothic" w:eastAsia="MS Gothic" w:hAnsi="MS Gothic"/>
                <w:b w:val="1"/>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Applying for Club Office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Club Office Leases are a one-semester contract that begins the sixth week of the semester until the third week of the following semester.</w:t>
            </w:r>
          </w:p>
        </w:tc>
        <w:tc>
          <w:tcPr>
            <w:gridSpan w:val="2"/>
            <w:tcBorders>
              <w:left w:color="000000" w:space="0" w:sz="8" w:val="single"/>
            </w:tcBorders>
            <w:shd w:fill="dbeef3"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Preferred Club Office Number </w:t>
            </w:r>
            <w:r w:rsidDel="00000000" w:rsidR="00000000" w:rsidRPr="00000000">
              <w:rPr>
                <w:rtl w:val="0"/>
              </w:rPr>
            </w:r>
          </w:p>
        </w:tc>
        <w:tc>
          <w:tcPr>
            <w:shd w:fill="auto"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gridSpan w:val="2"/>
            <w:vMerge w:val="continue"/>
            <w:tcBorders>
              <w:right w:color="000000" w:space="0" w:sz="8" w:val="single"/>
            </w:tcBorders>
            <w:shd w:fill="dbeef3"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8" w:val="single"/>
            </w:tcBorders>
            <w:shd w:fill="dbeef3" w:val="clear"/>
            <w:vAlign w:val="center"/>
          </w:tcPr>
          <w:p w:rsidR="00000000" w:rsidDel="00000000" w:rsidP="00000000" w:rsidRDefault="00000000" w:rsidRPr="00000000" w14:paraId="000000A0">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Current Club Office Number</w:t>
            </w:r>
          </w:p>
        </w:tc>
        <w:tc>
          <w:tcPr>
            <w:vAlign w:val="center"/>
          </w:tcPr>
          <w:p w:rsidR="00000000" w:rsidDel="00000000" w:rsidP="00000000" w:rsidRDefault="00000000" w:rsidRPr="00000000" w14:paraId="000000A2">
            <w:pPr>
              <w:widowControl w:val="1"/>
              <w:jc w:val="center"/>
              <w:rPr>
                <w:rFonts w:ascii="Times New Roman" w:cs="Times New Roman" w:eastAsia="Times New Roman" w:hAnsi="Times New Roman"/>
                <w:sz w:val="22"/>
                <w:szCs w:val="22"/>
              </w:rPr>
            </w:pPr>
            <w:r w:rsidDel="00000000" w:rsidR="00000000" w:rsidRPr="00000000">
              <w:rPr>
                <w:rtl w:val="0"/>
              </w:rPr>
            </w:r>
          </w:p>
        </w:tc>
      </w:tr>
      <w:tr>
        <w:trPr>
          <w:cantSplit w:val="0"/>
          <w:trHeight w:val="567" w:hRule="atLeast"/>
          <w:tblHeader w:val="0"/>
        </w:trPr>
        <w:tc>
          <w:tcPr>
            <w:gridSpan w:val="2"/>
            <w:tcBorders>
              <w:right w:color="000000" w:space="0" w:sz="8" w:val="single"/>
            </w:tcBorders>
            <w:shd w:fill="dbeef3" w:val="clear"/>
            <w:vAlign w:val="center"/>
          </w:tcPr>
          <w:p w:rsidR="00000000" w:rsidDel="00000000" w:rsidP="00000000" w:rsidRDefault="00000000" w:rsidRPr="00000000" w14:paraId="000000A3">
            <w:pPr>
              <w:widowControl w:val="1"/>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How do you intend on using the office space?</w:t>
            </w:r>
          </w:p>
          <w:p w:rsidR="00000000" w:rsidDel="00000000" w:rsidP="00000000" w:rsidRDefault="00000000" w:rsidRPr="00000000" w14:paraId="000000A4">
            <w:pPr>
              <w:widowControl w:val="1"/>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Why do you believe your club requires office space?</w:t>
            </w:r>
          </w:p>
          <w:p w:rsidR="00000000" w:rsidDel="00000000" w:rsidP="00000000" w:rsidRDefault="00000000" w:rsidRPr="00000000" w14:paraId="000000A5">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4"/>
                <w:szCs w:val="14"/>
                <w:rtl w:val="0"/>
              </w:rPr>
              <w:t xml:space="preserve">(250 words max)</w:t>
            </w:r>
            <w:r w:rsidDel="00000000" w:rsidR="00000000" w:rsidRPr="00000000">
              <w:rPr>
                <w:rtl w:val="0"/>
              </w:rPr>
            </w:r>
          </w:p>
        </w:tc>
        <w:tc>
          <w:tcPr>
            <w:gridSpan w:val="3"/>
            <w:tcBorders>
              <w:left w:color="000000" w:space="0" w:sz="8" w:val="single"/>
            </w:tcBorders>
            <w:shd w:fill="auto" w:val="clear"/>
            <w:vAlign w:val="center"/>
          </w:tcPr>
          <w:p w:rsidR="00000000" w:rsidDel="00000000" w:rsidP="00000000" w:rsidRDefault="00000000" w:rsidRPr="00000000" w14:paraId="000000A7">
            <w:pPr>
              <w:widowControl w:val="1"/>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287" w:hRule="atLeast"/>
          <w:tblHeader w:val="0"/>
        </w:trPr>
        <w:tc>
          <w:tcPr>
            <w:gridSpan w:val="2"/>
            <w:tcBorders>
              <w:bottom w:color="000000" w:space="0" w:sz="4" w:val="single"/>
              <w:right w:color="000000" w:space="0" w:sz="8" w:val="single"/>
            </w:tcBorders>
            <w:shd w:fill="dbeef3" w:val="clear"/>
            <w:vAlign w:val="center"/>
          </w:tcPr>
          <w:p w:rsidR="00000000" w:rsidDel="00000000" w:rsidP="00000000" w:rsidRDefault="00000000" w:rsidRPr="00000000" w14:paraId="000000AA">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Club Office Selection Criteria:</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Maintaining Registered Status</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Membership Size</w:t>
            </w:r>
            <w:r w:rsidDel="00000000" w:rsidR="00000000" w:rsidRPr="00000000">
              <w:rPr>
                <w:rtl w:val="0"/>
              </w:rPr>
            </w:r>
          </w:p>
          <w:p w:rsidR="00000000" w:rsidDel="00000000" w:rsidP="00000000" w:rsidRDefault="00000000" w:rsidRPr="00000000" w14:paraId="000000AD">
            <w:pPr>
              <w:widowControl w:val="1"/>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E">
            <w:pPr>
              <w:widowControl w:val="1"/>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F">
            <w:pPr>
              <w:widowControl w:val="1"/>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USC will be responsible for monitoring the Student Club Rooms throughout the semester to ensure they are being used appropriately.</w:t>
            </w:r>
          </w:p>
        </w:tc>
        <w:tc>
          <w:tcPr>
            <w:gridSpan w:val="3"/>
            <w:tcBorders>
              <w:left w:color="000000" w:space="0" w:sz="8" w:val="single"/>
              <w:bottom w:color="000000" w:space="0" w:sz="4" w:val="single"/>
            </w:tcBorders>
            <w:shd w:fill="dbeef3" w:val="clear"/>
            <w:vAlign w:val="center"/>
          </w:tcPr>
          <w:p w:rsidR="00000000" w:rsidDel="00000000" w:rsidP="00000000" w:rsidRDefault="00000000" w:rsidRPr="00000000" w14:paraId="000000B1">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sz w:val="12"/>
                <w:szCs w:val="12"/>
                <w:rtl w:val="0"/>
              </w:rPr>
              <w:t xml:space="preserve">C</w:t>
            </w:r>
            <w:r w:rsidDel="00000000" w:rsidR="00000000" w:rsidRPr="00000000">
              <w:rPr>
                <w:rFonts w:ascii="Times New Roman" w:cs="Times New Roman" w:eastAsia="Times New Roman" w:hAnsi="Times New Roman"/>
                <w:color w:val="403152"/>
                <w:sz w:val="12"/>
                <w:szCs w:val="12"/>
                <w:rtl w:val="0"/>
              </w:rPr>
              <w:t xml:space="preserve">lub Office Hours are 8 am to 12 am (mid night). All parties must not be remaining in the room later than 12 am (mid night).</w:t>
            </w:r>
          </w:p>
          <w:p w:rsidR="00000000" w:rsidDel="00000000" w:rsidP="00000000" w:rsidRDefault="00000000" w:rsidRPr="00000000" w14:paraId="000000B2">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Club office is to be kept clean and tidy at all times.</w:t>
            </w:r>
          </w:p>
          <w:p w:rsidR="00000000" w:rsidDel="00000000" w:rsidP="00000000" w:rsidRDefault="00000000" w:rsidRPr="00000000" w14:paraId="000000B3">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Clubs and organizations are only allowed to use the assigned room and relocation of university facilities is prohibited.</w:t>
            </w:r>
          </w:p>
          <w:p w:rsidR="00000000" w:rsidDel="00000000" w:rsidP="00000000" w:rsidRDefault="00000000" w:rsidRPr="00000000" w14:paraId="000000B4">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Alcohol consumption and smoking is strictly banned anywhere on campus including club rooms.</w:t>
            </w:r>
          </w:p>
          <w:p w:rsidR="00000000" w:rsidDel="00000000" w:rsidP="00000000" w:rsidRDefault="00000000" w:rsidRPr="00000000" w14:paraId="000000B5">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There will be no live bands or excessive noise from stereo equipment. If any viable complaints are received from others, the party will end immediately.</w:t>
            </w:r>
          </w:p>
          <w:p w:rsidR="00000000" w:rsidDel="00000000" w:rsidP="00000000" w:rsidRDefault="00000000" w:rsidRPr="00000000" w14:paraId="000000B6">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Nothing may be tacked, stapled or nailed to the walls or ceilings of the room. Tape may be used to hang light materials such as balloons, banners, etc.</w:t>
            </w:r>
          </w:p>
          <w:p w:rsidR="00000000" w:rsidDel="00000000" w:rsidP="00000000" w:rsidRDefault="00000000" w:rsidRPr="00000000" w14:paraId="000000B7">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No flammable material - candle, matches, lighter, burner, etc. – is allowed in the club room. </w:t>
            </w:r>
          </w:p>
          <w:p w:rsidR="00000000" w:rsidDel="00000000" w:rsidP="00000000" w:rsidRDefault="00000000" w:rsidRPr="00000000" w14:paraId="000000B8">
            <w:pPr>
              <w:jc w:val="left"/>
              <w:rPr>
                <w:rFonts w:ascii="Times New Roman" w:cs="Times New Roman" w:eastAsia="Times New Roman" w:hAnsi="Times New Roman"/>
                <w:color w:val="403152"/>
                <w:sz w:val="12"/>
                <w:szCs w:val="12"/>
              </w:rPr>
            </w:pPr>
            <w:r w:rsidDel="00000000" w:rsidR="00000000" w:rsidRPr="00000000">
              <w:rPr>
                <w:rFonts w:ascii="Times New Roman" w:cs="Times New Roman" w:eastAsia="Times New Roman" w:hAnsi="Times New Roman"/>
                <w:color w:val="403152"/>
                <w:sz w:val="12"/>
                <w:szCs w:val="12"/>
                <w:rtl w:val="0"/>
              </w:rPr>
              <w:t xml:space="preserve">The university is not liable or responsible for injury theft or damage to persons or property in connection with the use of the club room. The university is not responsible for any personal property left in the club room.</w:t>
            </w:r>
          </w:p>
          <w:p w:rsidR="00000000" w:rsidDel="00000000" w:rsidP="00000000" w:rsidRDefault="00000000" w:rsidRPr="00000000" w14:paraId="000000B9">
            <w:pPr>
              <w:tabs>
                <w:tab w:val="left" w:leader="none" w:pos="1419"/>
              </w:tabs>
              <w:spacing w:before="126" w:lineRule="auto"/>
              <w:ind w:right="1075"/>
              <w:jc w:val="left"/>
              <w:rPr>
                <w:rFonts w:ascii="Times New Roman" w:cs="Times New Roman" w:eastAsia="Times New Roman" w:hAnsi="Times New Roman"/>
                <w:color w:val="ff0000"/>
                <w:sz w:val="12"/>
                <w:szCs w:val="12"/>
              </w:rPr>
            </w:pPr>
            <w:r w:rsidDel="00000000" w:rsidR="00000000" w:rsidRPr="00000000">
              <w:rPr>
                <w:rFonts w:ascii="Times New Roman" w:cs="Times New Roman" w:eastAsia="Times New Roman" w:hAnsi="Times New Roman"/>
                <w:color w:val="ff0000"/>
                <w:sz w:val="12"/>
                <w:szCs w:val="12"/>
                <w:rtl w:val="0"/>
              </w:rPr>
              <w:t xml:space="preserve">The club executives are responsible for informing the Student Services Team whether or not they will renew their use of the club office in the coming semester. </w:t>
            </w:r>
          </w:p>
          <w:p w:rsidR="00000000" w:rsidDel="00000000" w:rsidP="00000000" w:rsidRDefault="00000000" w:rsidRPr="00000000" w14:paraId="000000BA">
            <w:pPr>
              <w:jc w:val="left"/>
              <w:rPr>
                <w:rFonts w:ascii="Times New Roman" w:cs="Times New Roman" w:eastAsia="Times New Roman" w:hAnsi="Times New Roman"/>
                <w:color w:val="403152"/>
                <w:sz w:val="12"/>
                <w:szCs w:val="12"/>
              </w:rPr>
            </w:pPr>
            <w:r w:rsidDel="00000000" w:rsidR="00000000" w:rsidRPr="00000000">
              <w:rPr>
                <w:rtl w:val="0"/>
              </w:rPr>
            </w:r>
          </w:p>
          <w:p w:rsidR="00000000" w:rsidDel="00000000" w:rsidP="00000000" w:rsidRDefault="00000000" w:rsidRPr="00000000" w14:paraId="000000BB">
            <w:pPr>
              <w:jc w:val="left"/>
              <w:rPr>
                <w:rFonts w:ascii="Calibri" w:cs="Calibri" w:eastAsia="Calibri" w:hAnsi="Calibri"/>
                <w:b w:val="1"/>
                <w:color w:val="403152"/>
                <w:sz w:val="28"/>
                <w:szCs w:val="28"/>
              </w:rPr>
            </w:pPr>
            <w:r w:rsidDel="00000000" w:rsidR="00000000" w:rsidRPr="00000000">
              <w:rPr>
                <w:rFonts w:ascii="Times New Roman" w:cs="Times New Roman" w:eastAsia="Times New Roman" w:hAnsi="Times New Roman"/>
                <w:color w:val="403152"/>
                <w:sz w:val="12"/>
                <w:szCs w:val="12"/>
                <w:rtl w:val="0"/>
              </w:rPr>
              <w:t xml:space="preserve">*If any of the above rules and/or student conduct code is violated in a club office, the club/organization office use will be suspended temporarily or permanently. Depending on the situation the club/organization may be forced to be inactivated.*</w:t>
            </w:r>
            <w:r w:rsidDel="00000000" w:rsidR="00000000" w:rsidRPr="00000000">
              <w:rPr>
                <w:rtl w:val="0"/>
              </w:rPr>
            </w:r>
          </w:p>
        </w:tc>
      </w:tr>
      <w:tr>
        <w:trPr>
          <w:cantSplit w:val="0"/>
          <w:trHeight w:val="567" w:hRule="atLeast"/>
          <w:tblHeader w:val="0"/>
        </w:trPr>
        <w:tc>
          <w:tcPr>
            <w:gridSpan w:val="5"/>
            <w:shd w:fill="0070c0" w:val="clear"/>
            <w:vAlign w:val="center"/>
          </w:tcPr>
          <w:p w:rsidR="00000000" w:rsidDel="00000000" w:rsidP="00000000" w:rsidRDefault="00000000" w:rsidRPr="00000000" w14:paraId="000000B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ffffff"/>
                <w:sz w:val="28"/>
                <w:szCs w:val="28"/>
                <w:rtl w:val="0"/>
              </w:rPr>
              <w:t xml:space="preserve">Executive Member Signature</w:t>
            </w:r>
            <w:r w:rsidDel="00000000" w:rsidR="00000000" w:rsidRPr="00000000">
              <w:rPr>
                <w:rtl w:val="0"/>
              </w:rPr>
            </w:r>
          </w:p>
        </w:tc>
      </w:tr>
      <w:tr>
        <w:trPr>
          <w:cantSplit w:val="0"/>
          <w:trHeight w:val="650" w:hRule="atLeast"/>
          <w:tblHeader w:val="0"/>
        </w:trPr>
        <w:tc>
          <w:tcPr>
            <w:gridSpan w:val="5"/>
            <w:shd w:fill="dbeef3" w:val="clear"/>
            <w:vAlign w:val="center"/>
          </w:tcPr>
          <w:p w:rsidR="00000000" w:rsidDel="00000000" w:rsidP="00000000" w:rsidRDefault="00000000" w:rsidRPr="00000000" w14:paraId="000000C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 hereby attest all information contained in this application is truthful and accurate. </w:t>
            </w:r>
          </w:p>
        </w:tc>
      </w:tr>
      <w:tr>
        <w:trPr>
          <w:cantSplit w:val="0"/>
          <w:trHeight w:val="567" w:hRule="atLeast"/>
          <w:tblHeader w:val="0"/>
        </w:trPr>
        <w:tc>
          <w:tcPr>
            <w:gridSpan w:val="5"/>
            <w:vAlign w:val="center"/>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Date: </w:t>
              <w:tab/>
              <w:tab/>
              <w:t xml:space="preserve">              Club Official’s Signature: </w:t>
            </w:r>
          </w:p>
        </w:tc>
      </w:tr>
    </w:tbl>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ind w:right="39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F">
      <w:pPr>
        <w:ind w:right="39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0">
      <w:pPr>
        <w:ind w:right="39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1">
      <w:pPr>
        <w:ind w:right="39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2">
      <w:pPr>
        <w:ind w:right="39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3">
      <w:pPr>
        <w:ind w:right="390"/>
        <w:jc w:val="left"/>
        <w:rPr>
          <w:rFonts w:ascii="Times New Roman" w:cs="Times New Roman" w:eastAsia="Times New Roman" w:hAnsi="Times New Roman"/>
          <w:sz w:val="2"/>
          <w:szCs w:val="2"/>
        </w:rPr>
      </w:pPr>
      <w:r w:rsidDel="00000000" w:rsidR="00000000" w:rsidRPr="00000000">
        <w:rPr>
          <w:rtl w:val="0"/>
        </w:rPr>
      </w:r>
    </w:p>
    <w:tbl>
      <w:tblPr>
        <w:tblStyle w:val="Table3"/>
        <w:tblW w:w="99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4"/>
        <w:tblGridChange w:id="0">
          <w:tblGrid>
            <w:gridCol w:w="9944"/>
          </w:tblGrid>
        </w:tblGridChange>
      </w:tblGrid>
      <w:tr>
        <w:trPr>
          <w:cantSplit w:val="0"/>
          <w:trHeight w:val="567" w:hRule="atLeast"/>
          <w:tblHeader w:val="0"/>
        </w:trPr>
        <w:tc>
          <w:tcPr>
            <w:shd w:fill="0070c0" w:val="clear"/>
            <w:vAlign w:val="center"/>
          </w:tcPr>
          <w:p w:rsidR="00000000" w:rsidDel="00000000" w:rsidP="00000000" w:rsidRDefault="00000000" w:rsidRPr="00000000" w14:paraId="000000D4">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Faculty Advisor</w:t>
            </w:r>
          </w:p>
        </w:tc>
      </w:tr>
      <w:tr>
        <w:trPr>
          <w:cantSplit w:val="0"/>
          <w:trHeight w:val="726" w:hRule="atLeast"/>
          <w:tblHeader w:val="0"/>
        </w:trPr>
        <w:tc>
          <w:tcPr>
            <w:vAlign w:val="center"/>
          </w:tcPr>
          <w:p w:rsidR="00000000" w:rsidDel="00000000" w:rsidP="00000000" w:rsidRDefault="00000000" w:rsidRPr="00000000" w14:paraId="000000D5">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 agree to take the responsibility to advise this SUNY Korea Student Club for one year (fall and spring semester)</w:t>
            </w:r>
          </w:p>
        </w:tc>
      </w:tr>
      <w:tr>
        <w:trPr>
          <w:cantSplit w:val="0"/>
          <w:trHeight w:val="907" w:hRule="atLeast"/>
          <w:tblHeader w:val="0"/>
        </w:trPr>
        <w:tc>
          <w:tcPr>
            <w:vAlign w:val="center"/>
          </w:tcPr>
          <w:p w:rsidR="00000000" w:rsidDel="00000000" w:rsidP="00000000" w:rsidRDefault="00000000" w:rsidRPr="00000000" w14:paraId="000000D6">
            <w:pPr>
              <w:widowControl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Date: </w:t>
              <w:tab/>
              <w:tab/>
              <w:t xml:space="preserve">              Faculty Advisor’s Signature:</w:t>
            </w:r>
            <w:r w:rsidDel="00000000" w:rsidR="00000000" w:rsidRPr="00000000">
              <w:rPr>
                <w:rtl w:val="0"/>
              </w:rPr>
            </w:r>
          </w:p>
        </w:tc>
      </w:tr>
    </w:tbl>
    <w:p w:rsidR="00000000" w:rsidDel="00000000" w:rsidP="00000000" w:rsidRDefault="00000000" w:rsidRPr="00000000" w14:paraId="000000D7">
      <w:pPr>
        <w:ind w:right="390"/>
        <w:jc w:val="left"/>
        <w:rPr>
          <w:rFonts w:ascii="Times New Roman" w:cs="Times New Roman" w:eastAsia="Times New Roman" w:hAnsi="Times New Roman"/>
          <w:sz w:val="2"/>
          <w:szCs w:val="2"/>
        </w:rPr>
      </w:pPr>
      <w:bookmarkStart w:colFirst="0" w:colLast="0" w:name="_heading=h.gjdgxs" w:id="0"/>
      <w:bookmarkEnd w:id="0"/>
      <w:r w:rsidDel="00000000" w:rsidR="00000000" w:rsidRPr="00000000">
        <w:rPr>
          <w:rtl w:val="0"/>
        </w:rPr>
      </w:r>
    </w:p>
    <w:sectPr>
      <w:pgSz w:h="16838" w:w="11906" w:orient="portrait"/>
      <w:pgMar w:bottom="1077" w:top="1077"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Times New Roman"/>
  <w:font w:name="MS Gothic"/>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20" w:hanging="360"/>
      </w:pPr>
      <w:rPr/>
    </w:lvl>
    <w:lvl w:ilvl="1">
      <w:start w:val="1"/>
      <w:numFmt w:val="upperLetter"/>
      <w:lvlText w:val="%2."/>
      <w:lvlJc w:val="left"/>
      <w:pPr>
        <w:ind w:left="1960" w:hanging="400"/>
      </w:pPr>
      <w:rPr/>
    </w:lvl>
    <w:lvl w:ilvl="2">
      <w:start w:val="1"/>
      <w:numFmt w:val="lowerRoman"/>
      <w:lvlText w:val="%3."/>
      <w:lvlJc w:val="right"/>
      <w:pPr>
        <w:ind w:left="2360" w:hanging="400"/>
      </w:pPr>
      <w:rPr/>
    </w:lvl>
    <w:lvl w:ilvl="3">
      <w:start w:val="1"/>
      <w:numFmt w:val="decimal"/>
      <w:lvlText w:val="%4."/>
      <w:lvlJc w:val="left"/>
      <w:pPr>
        <w:ind w:left="2760" w:hanging="400"/>
      </w:pPr>
      <w:rPr/>
    </w:lvl>
    <w:lvl w:ilvl="4">
      <w:start w:val="1"/>
      <w:numFmt w:val="upperLetter"/>
      <w:lvlText w:val="%5."/>
      <w:lvlJc w:val="left"/>
      <w:pPr>
        <w:ind w:left="3160" w:hanging="400"/>
      </w:pPr>
      <w:rPr/>
    </w:lvl>
    <w:lvl w:ilvl="5">
      <w:start w:val="1"/>
      <w:numFmt w:val="lowerRoman"/>
      <w:lvlText w:val="%6."/>
      <w:lvlJc w:val="right"/>
      <w:pPr>
        <w:ind w:left="3560" w:hanging="400"/>
      </w:pPr>
      <w:rPr/>
    </w:lvl>
    <w:lvl w:ilvl="6">
      <w:start w:val="1"/>
      <w:numFmt w:val="decimal"/>
      <w:lvlText w:val="%7."/>
      <w:lvlJc w:val="left"/>
      <w:pPr>
        <w:ind w:left="3960" w:hanging="400"/>
      </w:pPr>
      <w:rPr/>
    </w:lvl>
    <w:lvl w:ilvl="7">
      <w:start w:val="1"/>
      <w:numFmt w:val="upperLetter"/>
      <w:lvlText w:val="%8."/>
      <w:lvlJc w:val="left"/>
      <w:pPr>
        <w:ind w:left="4360" w:hanging="400"/>
      </w:pPr>
      <w:rPr/>
    </w:lvl>
    <w:lvl w:ilvl="8">
      <w:start w:val="1"/>
      <w:numFmt w:val="lowerRoman"/>
      <w:lvlText w:val="%9."/>
      <w:lvlJc w:val="right"/>
      <w:pPr>
        <w:ind w:left="4760" w:hanging="400"/>
      </w:pPr>
      <w:rPr/>
    </w:lvl>
  </w:abstractNum>
  <w:abstractNum w:abstractNumId="2">
    <w:lvl w:ilvl="0">
      <w:start w:val="1"/>
      <w:numFmt w:val="bullet"/>
      <w:lvlText w:val="•"/>
      <w:lvlJc w:val="left"/>
      <w:pPr>
        <w:ind w:left="1595" w:hanging="400"/>
      </w:pPr>
      <w:rPr>
        <w:rFonts w:ascii="Noto Sans Symbols" w:cs="Noto Sans Symbols" w:eastAsia="Noto Sans Symbols" w:hAnsi="Noto Sans Symbols"/>
      </w:rPr>
    </w:lvl>
    <w:lvl w:ilvl="1">
      <w:start w:val="1"/>
      <w:numFmt w:val="bullet"/>
      <w:lvlText w:val="■"/>
      <w:lvlJc w:val="left"/>
      <w:pPr>
        <w:ind w:left="1995" w:hanging="400"/>
      </w:pPr>
      <w:rPr>
        <w:rFonts w:ascii="Noto Sans Symbols" w:cs="Noto Sans Symbols" w:eastAsia="Noto Sans Symbols" w:hAnsi="Noto Sans Symbols"/>
      </w:rPr>
    </w:lvl>
    <w:lvl w:ilvl="2">
      <w:start w:val="1"/>
      <w:numFmt w:val="bullet"/>
      <w:lvlText w:val="◆"/>
      <w:lvlJc w:val="left"/>
      <w:pPr>
        <w:ind w:left="2395" w:hanging="400"/>
      </w:pPr>
      <w:rPr>
        <w:rFonts w:ascii="Noto Sans Symbols" w:cs="Noto Sans Symbols" w:eastAsia="Noto Sans Symbols" w:hAnsi="Noto Sans Symbols"/>
      </w:rPr>
    </w:lvl>
    <w:lvl w:ilvl="3">
      <w:start w:val="1"/>
      <w:numFmt w:val="bullet"/>
      <w:lvlText w:val="●"/>
      <w:lvlJc w:val="left"/>
      <w:pPr>
        <w:ind w:left="2795" w:hanging="400"/>
      </w:pPr>
      <w:rPr>
        <w:rFonts w:ascii="Noto Sans Symbols" w:cs="Noto Sans Symbols" w:eastAsia="Noto Sans Symbols" w:hAnsi="Noto Sans Symbols"/>
      </w:rPr>
    </w:lvl>
    <w:lvl w:ilvl="4">
      <w:start w:val="1"/>
      <w:numFmt w:val="bullet"/>
      <w:lvlText w:val="■"/>
      <w:lvlJc w:val="left"/>
      <w:pPr>
        <w:ind w:left="3195" w:hanging="400"/>
      </w:pPr>
      <w:rPr>
        <w:rFonts w:ascii="Noto Sans Symbols" w:cs="Noto Sans Symbols" w:eastAsia="Noto Sans Symbols" w:hAnsi="Noto Sans Symbols"/>
      </w:rPr>
    </w:lvl>
    <w:lvl w:ilvl="5">
      <w:start w:val="1"/>
      <w:numFmt w:val="bullet"/>
      <w:lvlText w:val="◆"/>
      <w:lvlJc w:val="left"/>
      <w:pPr>
        <w:ind w:left="3595" w:hanging="400"/>
      </w:pPr>
      <w:rPr>
        <w:rFonts w:ascii="Noto Sans Symbols" w:cs="Noto Sans Symbols" w:eastAsia="Noto Sans Symbols" w:hAnsi="Noto Sans Symbols"/>
      </w:rPr>
    </w:lvl>
    <w:lvl w:ilvl="6">
      <w:start w:val="1"/>
      <w:numFmt w:val="bullet"/>
      <w:lvlText w:val="●"/>
      <w:lvlJc w:val="left"/>
      <w:pPr>
        <w:ind w:left="3995" w:hanging="400"/>
      </w:pPr>
      <w:rPr>
        <w:rFonts w:ascii="Noto Sans Symbols" w:cs="Noto Sans Symbols" w:eastAsia="Noto Sans Symbols" w:hAnsi="Noto Sans Symbols"/>
      </w:rPr>
    </w:lvl>
    <w:lvl w:ilvl="7">
      <w:start w:val="1"/>
      <w:numFmt w:val="bullet"/>
      <w:lvlText w:val="■"/>
      <w:lvlJc w:val="left"/>
      <w:pPr>
        <w:ind w:left="4395" w:hanging="400"/>
      </w:pPr>
      <w:rPr>
        <w:rFonts w:ascii="Noto Sans Symbols" w:cs="Noto Sans Symbols" w:eastAsia="Noto Sans Symbols" w:hAnsi="Noto Sans Symbols"/>
      </w:rPr>
    </w:lvl>
    <w:lvl w:ilvl="8">
      <w:start w:val="1"/>
      <w:numFmt w:val="bullet"/>
      <w:lvlText w:val="◆"/>
      <w:lvlJc w:val="left"/>
      <w:pPr>
        <w:ind w:left="4795" w:hanging="40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before="480" w:line="276" w:lineRule="auto"/>
      <w:jc w:val="left"/>
    </w:pPr>
    <w:rPr>
      <w:rFonts w:ascii="Malgun Gothic" w:cs="Malgun Gothic" w:eastAsia="Malgun Gothic" w:hAnsi="Malgun Gothic"/>
      <w:smallCaps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A1A"/>
    <w:pPr>
      <w:widowControl w:val="0"/>
      <w:wordWrap w:val="0"/>
      <w:autoSpaceDE w:val="0"/>
      <w:autoSpaceDN w:val="0"/>
      <w:jc w:val="both"/>
    </w:pPr>
  </w:style>
  <w:style w:type="paragraph" w:styleId="Heading1">
    <w:name w:val="heading 1"/>
    <w:basedOn w:val="Normal"/>
    <w:next w:val="Normal"/>
    <w:link w:val="Heading1Char"/>
    <w:uiPriority w:val="9"/>
    <w:qFormat w:val="1"/>
    <w:rsid w:val="00B21232"/>
    <w:pPr>
      <w:widowControl w:val="1"/>
      <w:wordWrap w:val="1"/>
      <w:autoSpaceDE w:val="1"/>
      <w:autoSpaceDN w:val="1"/>
      <w:spacing w:before="480" w:line="276" w:lineRule="auto"/>
      <w:contextualSpacing w:val="1"/>
      <w:jc w:val="left"/>
      <w:outlineLvl w:val="0"/>
    </w:pPr>
    <w:rPr>
      <w:rFonts w:asciiTheme="majorHAnsi" w:cstheme="majorBidi" w:eastAsiaTheme="majorEastAsia" w:hAnsiTheme="majorHAnsi"/>
      <w:smallCaps w:val="1"/>
      <w:spacing w:val="5"/>
      <w:kern w:val="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453E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E453E0"/>
    <w:pPr>
      <w:ind w:left="800" w:leftChars="400"/>
    </w:pPr>
  </w:style>
  <w:style w:type="paragraph" w:styleId="BalloonText">
    <w:name w:val="Balloon Text"/>
    <w:basedOn w:val="Normal"/>
    <w:link w:val="BalloonTextChar"/>
    <w:uiPriority w:val="99"/>
    <w:semiHidden w:val="1"/>
    <w:unhideWhenUsed w:val="1"/>
    <w:rsid w:val="005E70B7"/>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5E70B7"/>
    <w:rPr>
      <w:rFonts w:asciiTheme="majorHAnsi" w:cstheme="majorBidi" w:eastAsiaTheme="majorEastAsia" w:hAnsiTheme="majorHAnsi"/>
      <w:sz w:val="18"/>
      <w:szCs w:val="18"/>
    </w:rPr>
  </w:style>
  <w:style w:type="character" w:styleId="Hyperlink">
    <w:name w:val="Hyperlink"/>
    <w:basedOn w:val="DefaultParagraphFont"/>
    <w:uiPriority w:val="99"/>
    <w:unhideWhenUsed w:val="1"/>
    <w:rsid w:val="003F3053"/>
    <w:rPr>
      <w:color w:val="0000ff" w:themeColor="hyperlink"/>
      <w:u w:val="single"/>
    </w:rPr>
  </w:style>
  <w:style w:type="character" w:styleId="Heading1Char" w:customStyle="1">
    <w:name w:val="Heading 1 Char"/>
    <w:basedOn w:val="DefaultParagraphFont"/>
    <w:link w:val="Heading1"/>
    <w:uiPriority w:val="9"/>
    <w:rsid w:val="00B21232"/>
    <w:rPr>
      <w:rFonts w:asciiTheme="majorHAnsi" w:cstheme="majorBidi" w:eastAsiaTheme="majorEastAsia" w:hAnsiTheme="majorHAnsi"/>
      <w:smallCaps w:val="1"/>
      <w:spacing w:val="5"/>
      <w:kern w:val="0"/>
      <w:sz w:val="36"/>
      <w:szCs w:val="36"/>
    </w:rPr>
  </w:style>
  <w:style w:type="paragraph" w:styleId="Header">
    <w:name w:val="header"/>
    <w:basedOn w:val="Normal"/>
    <w:link w:val="HeaderChar"/>
    <w:uiPriority w:val="99"/>
    <w:unhideWhenUsed w:val="1"/>
    <w:rsid w:val="00B47A63"/>
    <w:pPr>
      <w:tabs>
        <w:tab w:val="center" w:pos="4513"/>
        <w:tab w:val="right" w:pos="9026"/>
      </w:tabs>
      <w:snapToGrid w:val="0"/>
    </w:pPr>
  </w:style>
  <w:style w:type="character" w:styleId="HeaderChar" w:customStyle="1">
    <w:name w:val="Header Char"/>
    <w:basedOn w:val="DefaultParagraphFont"/>
    <w:link w:val="Header"/>
    <w:uiPriority w:val="99"/>
    <w:rsid w:val="00B47A63"/>
  </w:style>
  <w:style w:type="paragraph" w:styleId="Footer">
    <w:name w:val="footer"/>
    <w:basedOn w:val="Normal"/>
    <w:link w:val="FooterChar"/>
    <w:uiPriority w:val="99"/>
    <w:unhideWhenUsed w:val="1"/>
    <w:rsid w:val="00B47A63"/>
    <w:pPr>
      <w:tabs>
        <w:tab w:val="center" w:pos="4513"/>
        <w:tab w:val="right" w:pos="9026"/>
      </w:tabs>
      <w:snapToGrid w:val="0"/>
    </w:pPr>
  </w:style>
  <w:style w:type="character" w:styleId="FooterChar" w:customStyle="1">
    <w:name w:val="Footer Char"/>
    <w:basedOn w:val="DefaultParagraphFont"/>
    <w:link w:val="Footer"/>
    <w:uiPriority w:val="99"/>
    <w:rsid w:val="00B47A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BUwRNuKL2V1lnx5u0WRVGu7b2A==">AMUW2mX9xzYtd2kyv22qOlvYVye5g1KHk3XjoaFcOMKewV8CJyutA3Ne6fVEYUmtu2hBvDAbCQzTBlFE+uwfJUXTYsrnmw7TD7qt2Lh/pjYnSFlXaWQuKzX+/K4fL+daQTjksi1TXLpo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2021-08-31T07:02:00Z</dcterms:created>
  <dc:creator>user</dc:creator>
</cp:coreProperties>
</file>